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3116" w14:textId="77777777" w:rsidR="001E69E3" w:rsidRPr="001E69E3" w:rsidRDefault="001E69E3" w:rsidP="001E69E3">
      <w:pPr>
        <w:jc w:val="center"/>
        <w:rPr>
          <w:b/>
        </w:rPr>
      </w:pPr>
      <w:bookmarkStart w:id="0" w:name="_GoBack"/>
      <w:bookmarkEnd w:id="0"/>
      <w:r w:rsidRPr="001E69E3">
        <w:rPr>
          <w:b/>
          <w:sz w:val="32"/>
          <w:szCs w:val="32"/>
        </w:rPr>
        <w:t xml:space="preserve">Groep </w:t>
      </w:r>
      <w:r>
        <w:rPr>
          <w:b/>
          <w:sz w:val="32"/>
          <w:szCs w:val="32"/>
        </w:rPr>
        <w:t>5</w:t>
      </w:r>
      <w:r w:rsidRPr="001E69E3">
        <w:rPr>
          <w:b/>
          <w:sz w:val="32"/>
          <w:szCs w:val="32"/>
        </w:rPr>
        <w:t xml:space="preserve"> </w:t>
      </w:r>
      <w:r w:rsidRPr="001E69E3">
        <w:rPr>
          <w:b/>
        </w:rPr>
        <w:t>periode start t/m de herfstvakantie</w:t>
      </w:r>
    </w:p>
    <w:p w14:paraId="2011CC3F" w14:textId="77777777" w:rsidR="001E69E3" w:rsidRPr="001E69E3" w:rsidRDefault="001E69E3" w:rsidP="001E69E3">
      <w:pPr>
        <w:spacing w:before="100" w:beforeAutospacing="1" w:after="100" w:afterAutospacing="1"/>
        <w:jc w:val="left"/>
        <w:rPr>
          <w:rFonts w:eastAsia="Times New Roman" w:cs="Times New Roman"/>
          <w:b/>
          <w:lang w:eastAsia="nl-NL"/>
        </w:rPr>
      </w:pPr>
      <w:r w:rsidRPr="007231CA">
        <w:rPr>
          <w:rFonts w:eastAsia="Times New Roman" w:cs="Times New Roman"/>
          <w:b/>
          <w:highlight w:val="yellow"/>
          <w:lang w:eastAsia="nl-NL"/>
        </w:rPr>
        <w:t>Rekenen:</w:t>
      </w:r>
      <w:r w:rsidRPr="001E69E3">
        <w:rPr>
          <w:rFonts w:eastAsia="Times New Roman" w:cs="Times New Roman"/>
          <w:b/>
          <w:lang w:eastAsia="nl-NL"/>
        </w:rPr>
        <w:t> </w:t>
      </w:r>
    </w:p>
    <w:p w14:paraId="65D549A7" w14:textId="77777777" w:rsidR="001E69E3" w:rsidRDefault="001E69E3" w:rsidP="001E69E3">
      <w:pPr>
        <w:spacing w:before="100" w:beforeAutospacing="1" w:after="100" w:afterAutospacing="1"/>
        <w:jc w:val="left"/>
        <w:rPr>
          <w:rFonts w:eastAsia="Times New Roman" w:cs="Times New Roman"/>
          <w:lang w:eastAsia="nl-NL"/>
        </w:rPr>
      </w:pPr>
      <w:r w:rsidRPr="001E69E3">
        <w:rPr>
          <w:rFonts w:eastAsia="Times New Roman" w:cs="Times New Roman"/>
          <w:lang w:eastAsia="nl-NL"/>
        </w:rPr>
        <w:t xml:space="preserve">- </w:t>
      </w:r>
      <w:r w:rsidRPr="001E69E3">
        <w:rPr>
          <w:rFonts w:eastAsia="Times New Roman" w:cs="Times New Roman"/>
          <w:b/>
          <w:lang w:eastAsia="nl-NL"/>
        </w:rPr>
        <w:t>getallen t/m 1000:</w:t>
      </w:r>
      <w:r w:rsidRPr="001E69E3">
        <w:rPr>
          <w:rFonts w:eastAsia="Times New Roman" w:cs="Times New Roman"/>
          <w:lang w:eastAsia="nl-NL"/>
        </w:rPr>
        <w:t xml:space="preserve"> hoe ziet de </w:t>
      </w:r>
      <w:proofErr w:type="spellStart"/>
      <w:r w:rsidRPr="001E69E3">
        <w:rPr>
          <w:rFonts w:eastAsia="Times New Roman" w:cs="Times New Roman"/>
          <w:lang w:eastAsia="nl-NL"/>
        </w:rPr>
        <w:t>getalrij</w:t>
      </w:r>
      <w:proofErr w:type="spellEnd"/>
      <w:r w:rsidRPr="001E69E3">
        <w:rPr>
          <w:rFonts w:eastAsia="Times New Roman" w:cs="Times New Roman"/>
          <w:lang w:eastAsia="nl-NL"/>
        </w:rPr>
        <w:t xml:space="preserve"> eruit, welk getal komt ervoor o</w:t>
      </w:r>
      <w:r>
        <w:rPr>
          <w:rFonts w:eastAsia="Times New Roman" w:cs="Times New Roman"/>
          <w:lang w:eastAsia="nl-NL"/>
        </w:rPr>
        <w:t xml:space="preserve">f erna, waar staat een getal op        </w:t>
      </w:r>
      <w:r w:rsidRPr="001E69E3">
        <w:rPr>
          <w:rFonts w:eastAsia="Times New Roman" w:cs="Times New Roman"/>
          <w:lang w:eastAsia="nl-NL"/>
        </w:rPr>
        <w:t>de getallenlijn, tellen met sprongen van 1, 10, 50 en 100;</w:t>
      </w:r>
      <w:r w:rsidRPr="001E69E3">
        <w:rPr>
          <w:rFonts w:eastAsia="Times New Roman" w:cs="Times New Roman"/>
          <w:lang w:eastAsia="nl-NL"/>
        </w:rPr>
        <w:br/>
      </w:r>
      <w:r w:rsidRPr="001E69E3">
        <w:rPr>
          <w:rFonts w:eastAsia="Times New Roman" w:cs="Times New Roman"/>
          <w:b/>
          <w:lang w:eastAsia="nl-NL"/>
        </w:rPr>
        <w:t>- sommen tot 20:</w:t>
      </w:r>
      <w:r w:rsidRPr="001E69E3">
        <w:rPr>
          <w:rFonts w:eastAsia="Times New Roman" w:cs="Times New Roman"/>
          <w:lang w:eastAsia="nl-NL"/>
        </w:rPr>
        <w:t xml:space="preserve"> oefene</w:t>
      </w:r>
      <w:r>
        <w:rPr>
          <w:rFonts w:eastAsia="Times New Roman" w:cs="Times New Roman"/>
          <w:lang w:eastAsia="nl-NL"/>
        </w:rPr>
        <w:t>n, herhalen en automatiseren;</w:t>
      </w:r>
      <w:r>
        <w:rPr>
          <w:rFonts w:eastAsia="Times New Roman" w:cs="Times New Roman"/>
          <w:lang w:eastAsia="nl-NL"/>
        </w:rPr>
        <w:br/>
      </w:r>
      <w:r w:rsidRPr="001E69E3">
        <w:rPr>
          <w:rFonts w:eastAsia="Times New Roman" w:cs="Times New Roman"/>
          <w:b/>
          <w:lang w:eastAsia="nl-NL"/>
        </w:rPr>
        <w:t>- sommen tot 100:</w:t>
      </w:r>
      <w:r w:rsidRPr="001E69E3">
        <w:rPr>
          <w:rFonts w:eastAsia="Times New Roman" w:cs="Times New Roman"/>
          <w:lang w:eastAsia="nl-NL"/>
        </w:rPr>
        <w:t xml:space="preserve"> optellen en aftrekken tot en met 100. Er worden verschillende manieren aangeboden;</w:t>
      </w:r>
      <w:r>
        <w:rPr>
          <w:rFonts w:eastAsia="Times New Roman" w:cs="Times New Roman"/>
          <w:lang w:eastAsia="nl-NL"/>
        </w:rPr>
        <w:t xml:space="preserve"> </w:t>
      </w:r>
      <w:r w:rsidRPr="001E69E3">
        <w:rPr>
          <w:rFonts w:eastAsia="Times New Roman" w:cs="Times New Roman"/>
          <w:lang w:eastAsia="nl-NL"/>
        </w:rPr>
        <w:t>gebruik maken van sommen die je al kent: 7+8/27+8 en 9-6/19-6;</w:t>
      </w:r>
    </w:p>
    <w:p w14:paraId="4277716C" w14:textId="77777777" w:rsidR="001E69E3" w:rsidRPr="001E69E3" w:rsidRDefault="001E69E3" w:rsidP="001E69E3">
      <w:pPr>
        <w:spacing w:before="100" w:beforeAutospacing="1" w:after="100" w:afterAutospacing="1"/>
        <w:jc w:val="left"/>
        <w:rPr>
          <w:rFonts w:eastAsia="Times New Roman" w:cs="Times New Roman"/>
          <w:lang w:eastAsia="nl-NL"/>
        </w:rPr>
      </w:pPr>
      <w:r w:rsidRPr="001E69E3">
        <w:rPr>
          <w:rFonts w:eastAsia="Times New Roman" w:cs="Times New Roman"/>
          <w:lang w:eastAsia="nl-NL"/>
        </w:rPr>
        <w:t xml:space="preserve">- </w:t>
      </w:r>
      <w:r w:rsidRPr="001E69E3">
        <w:rPr>
          <w:rFonts w:eastAsia="Times New Roman" w:cs="Times New Roman"/>
          <w:b/>
          <w:lang w:eastAsia="nl-NL"/>
        </w:rPr>
        <w:t xml:space="preserve">tafels 0 t/m 7 en 10: </w:t>
      </w:r>
      <w:r w:rsidRPr="001E69E3">
        <w:rPr>
          <w:rFonts w:eastAsia="Times New Roman" w:cs="Times New Roman"/>
          <w:lang w:eastAsia="nl-NL"/>
        </w:rPr>
        <w:t>oefenen, herhalen en automatiseren;</w:t>
      </w:r>
      <w:r w:rsidRPr="001E69E3">
        <w:rPr>
          <w:rFonts w:eastAsia="Times New Roman" w:cs="Times New Roman"/>
          <w:lang w:eastAsia="nl-NL"/>
        </w:rPr>
        <w:br/>
        <w:t>- aanbieden tafel van 8;</w:t>
      </w:r>
      <w:r w:rsidRPr="001E69E3">
        <w:rPr>
          <w:rFonts w:eastAsia="Times New Roman" w:cs="Times New Roman"/>
          <w:lang w:eastAsia="nl-NL"/>
        </w:rPr>
        <w:br/>
        <w:t xml:space="preserve">- delen: verkennen van situaties. </w:t>
      </w:r>
      <w:r>
        <w:rPr>
          <w:rFonts w:eastAsia="Times New Roman" w:cs="Times New Roman"/>
          <w:lang w:eastAsia="nl-NL"/>
        </w:rPr>
        <w:t xml:space="preserve"> -</w:t>
      </w:r>
      <w:r w:rsidRPr="001E69E3">
        <w:rPr>
          <w:rFonts w:eastAsia="Times New Roman" w:cs="Times New Roman"/>
          <w:lang w:eastAsia="nl-NL"/>
        </w:rPr>
        <w:t xml:space="preserve">Hoeveel doosjes kun je vullen, verdeel de snoepjes over het aantal </w:t>
      </w:r>
      <w:r>
        <w:rPr>
          <w:rFonts w:eastAsia="Times New Roman" w:cs="Times New Roman"/>
          <w:lang w:eastAsia="nl-NL"/>
        </w:rPr>
        <w:t xml:space="preserve">    </w:t>
      </w:r>
      <w:r w:rsidRPr="001E69E3">
        <w:rPr>
          <w:rFonts w:eastAsia="Times New Roman" w:cs="Times New Roman"/>
          <w:lang w:eastAsia="nl-NL"/>
        </w:rPr>
        <w:t>kinderen;</w:t>
      </w:r>
      <w:r w:rsidRPr="001E69E3">
        <w:rPr>
          <w:rFonts w:eastAsia="Times New Roman" w:cs="Times New Roman"/>
          <w:lang w:eastAsia="nl-NL"/>
        </w:rPr>
        <w:br/>
        <w:t>- delen: gebruik van het deelteken;</w:t>
      </w:r>
      <w:r w:rsidRPr="001E69E3">
        <w:rPr>
          <w:rFonts w:eastAsia="Times New Roman" w:cs="Times New Roman"/>
          <w:lang w:eastAsia="nl-NL"/>
        </w:rPr>
        <w:br/>
        <w:t xml:space="preserve">- </w:t>
      </w:r>
      <w:r w:rsidRPr="001E69E3">
        <w:rPr>
          <w:rFonts w:eastAsia="Times New Roman" w:cs="Times New Roman"/>
          <w:b/>
          <w:lang w:eastAsia="nl-NL"/>
        </w:rPr>
        <w:t>meten:</w:t>
      </w:r>
      <w:r w:rsidRPr="001E69E3">
        <w:rPr>
          <w:rFonts w:eastAsia="Times New Roman" w:cs="Times New Roman"/>
          <w:lang w:eastAsia="nl-NL"/>
        </w:rPr>
        <w:t xml:space="preserve"> centimeter, meter, kilometer;</w:t>
      </w:r>
      <w:r w:rsidRPr="001E69E3">
        <w:rPr>
          <w:rFonts w:eastAsia="Times New Roman" w:cs="Times New Roman"/>
          <w:lang w:eastAsia="nl-NL"/>
        </w:rPr>
        <w:br/>
        <w:t xml:space="preserve">- </w:t>
      </w:r>
      <w:r w:rsidRPr="001E69E3">
        <w:rPr>
          <w:rFonts w:eastAsia="Times New Roman" w:cs="Times New Roman"/>
          <w:b/>
          <w:lang w:eastAsia="nl-NL"/>
        </w:rPr>
        <w:t>klokkijken:</w:t>
      </w:r>
      <w:r w:rsidRPr="001E69E3">
        <w:rPr>
          <w:rFonts w:eastAsia="Times New Roman" w:cs="Times New Roman"/>
          <w:lang w:eastAsia="nl-NL"/>
        </w:rPr>
        <w:t xml:space="preserve"> hele uren, halve uren, kwartieren, minuten. Zowel aflezen als zelf tekenen, analoog en </w:t>
      </w:r>
      <w:r w:rsidR="00CA1DB1">
        <w:rPr>
          <w:rFonts w:eastAsia="Times New Roman" w:cs="Times New Roman"/>
          <w:lang w:eastAsia="nl-NL"/>
        </w:rPr>
        <w:t xml:space="preserve">      </w:t>
      </w:r>
      <w:r w:rsidR="00CA1DB1">
        <w:t xml:space="preserve">          </w:t>
      </w:r>
      <w:r w:rsidRPr="001E69E3">
        <w:rPr>
          <w:rFonts w:eastAsia="Times New Roman" w:cs="Times New Roman"/>
          <w:lang w:eastAsia="nl-NL"/>
        </w:rPr>
        <w:t>digitaal;</w:t>
      </w:r>
      <w:r w:rsidRPr="001E69E3">
        <w:rPr>
          <w:rFonts w:eastAsia="Times New Roman" w:cs="Times New Roman"/>
          <w:lang w:eastAsia="nl-NL"/>
        </w:rPr>
        <w:br/>
      </w:r>
      <w:r w:rsidRPr="001E69E3">
        <w:rPr>
          <w:rFonts w:eastAsia="Times New Roman" w:cs="Times New Roman"/>
          <w:b/>
          <w:lang w:eastAsia="nl-NL"/>
        </w:rPr>
        <w:t xml:space="preserve">- </w:t>
      </w:r>
      <w:proofErr w:type="spellStart"/>
      <w:r w:rsidRPr="001E69E3">
        <w:rPr>
          <w:rFonts w:eastAsia="Times New Roman" w:cs="Times New Roman"/>
          <w:b/>
          <w:lang w:eastAsia="nl-NL"/>
        </w:rPr>
        <w:t>geldrekenen</w:t>
      </w:r>
      <w:proofErr w:type="spellEnd"/>
      <w:r w:rsidRPr="001E69E3">
        <w:rPr>
          <w:rFonts w:eastAsia="Times New Roman" w:cs="Times New Roman"/>
          <w:b/>
          <w:lang w:eastAsia="nl-NL"/>
        </w:rPr>
        <w:t>:</w:t>
      </w:r>
      <w:r w:rsidRPr="001E69E3">
        <w:rPr>
          <w:rFonts w:eastAsia="Times New Roman" w:cs="Times New Roman"/>
          <w:lang w:eastAsia="nl-NL"/>
        </w:rPr>
        <w:t xml:space="preserve"> gepast betalen en teruggeven, helft van de prijs.</w:t>
      </w:r>
    </w:p>
    <w:p w14:paraId="7B470955" w14:textId="77777777" w:rsidR="001E69E3" w:rsidRDefault="001E69E3" w:rsidP="001E69E3">
      <w:pPr>
        <w:spacing w:before="100" w:beforeAutospacing="1" w:after="100" w:afterAutospacing="1"/>
        <w:jc w:val="left"/>
        <w:rPr>
          <w:rFonts w:eastAsia="Times New Roman" w:cs="Times New Roman"/>
          <w:b/>
          <w:lang w:eastAsia="nl-NL"/>
        </w:rPr>
      </w:pPr>
      <w:r w:rsidRPr="001E69E3">
        <w:rPr>
          <w:rFonts w:eastAsia="Times New Roman" w:cs="Times New Roman"/>
          <w:lang w:eastAsia="nl-NL"/>
        </w:rPr>
        <w:t> </w:t>
      </w:r>
      <w:r w:rsidRPr="007231CA">
        <w:rPr>
          <w:rFonts w:eastAsia="Times New Roman" w:cs="Times New Roman"/>
          <w:b/>
          <w:highlight w:val="yellow"/>
          <w:lang w:eastAsia="nl-NL"/>
        </w:rPr>
        <w:t>Taal:</w:t>
      </w:r>
    </w:p>
    <w:p w14:paraId="6F3DFE8F" w14:textId="77777777" w:rsidR="001E69E3" w:rsidRPr="001E69E3" w:rsidRDefault="001E69E3" w:rsidP="001E69E3">
      <w:pPr>
        <w:spacing w:before="100" w:beforeAutospacing="1" w:after="100" w:afterAutospacing="1"/>
        <w:jc w:val="left"/>
        <w:rPr>
          <w:rFonts w:eastAsia="Times New Roman" w:cs="Times New Roman"/>
          <w:lang w:eastAsia="nl-NL"/>
        </w:rPr>
      </w:pPr>
      <w:r w:rsidRPr="001E69E3">
        <w:rPr>
          <w:rFonts w:eastAsia="Times New Roman" w:cs="Times New Roman"/>
          <w:lang w:eastAsia="nl-NL"/>
        </w:rPr>
        <w:t>- op alfabetisch volgorde zetten van woorden;</w:t>
      </w:r>
      <w:r w:rsidRPr="001E69E3">
        <w:rPr>
          <w:rFonts w:eastAsia="Times New Roman" w:cs="Times New Roman"/>
          <w:lang w:eastAsia="nl-NL"/>
        </w:rPr>
        <w:br/>
        <w:t>- zelfstandig naamwoord, bijvoeglijk naamwoord, werkwoorden;</w:t>
      </w:r>
      <w:r w:rsidRPr="001E69E3">
        <w:rPr>
          <w:rFonts w:eastAsia="Times New Roman" w:cs="Times New Roman"/>
          <w:lang w:eastAsia="nl-NL"/>
        </w:rPr>
        <w:br/>
        <w:t>- een zin langer maken met een wat, waar en wanneer deel;</w:t>
      </w:r>
      <w:r w:rsidRPr="001E69E3">
        <w:rPr>
          <w:rFonts w:eastAsia="Times New Roman" w:cs="Times New Roman"/>
          <w:lang w:eastAsia="nl-NL"/>
        </w:rPr>
        <w:br/>
        <w:t>- onderscheid tussen Nederlands en streektaal; </w:t>
      </w:r>
      <w:r w:rsidRPr="001E69E3">
        <w:rPr>
          <w:rFonts w:eastAsia="Times New Roman" w:cs="Times New Roman"/>
          <w:lang w:eastAsia="nl-NL"/>
        </w:rPr>
        <w:br/>
        <w:t>- gebruik van een woordtrap;</w:t>
      </w:r>
      <w:r w:rsidRPr="001E69E3">
        <w:rPr>
          <w:rFonts w:eastAsia="Times New Roman" w:cs="Times New Roman"/>
          <w:lang w:eastAsia="nl-NL"/>
        </w:rPr>
        <w:br/>
        <w:t>- het meervoud van een zelfstandig naamwoord. </w:t>
      </w:r>
    </w:p>
    <w:p w14:paraId="385B9761" w14:textId="77777777" w:rsidR="001E69E3" w:rsidRPr="001E69E3" w:rsidRDefault="001E69E3" w:rsidP="001E69E3">
      <w:pPr>
        <w:spacing w:before="100" w:beforeAutospacing="1" w:after="100" w:afterAutospacing="1"/>
        <w:jc w:val="left"/>
        <w:rPr>
          <w:rFonts w:eastAsia="Times New Roman" w:cs="Times New Roman"/>
          <w:lang w:eastAsia="nl-NL"/>
        </w:rPr>
      </w:pPr>
      <w:r w:rsidRPr="001E69E3">
        <w:rPr>
          <w:rFonts w:eastAsia="Times New Roman" w:cs="Times New Roman"/>
          <w:lang w:eastAsia="nl-NL"/>
        </w:rPr>
        <w:t> </w:t>
      </w:r>
      <w:r w:rsidRPr="007231CA">
        <w:rPr>
          <w:rFonts w:eastAsia="Times New Roman" w:cs="Times New Roman"/>
          <w:b/>
          <w:highlight w:val="yellow"/>
          <w:lang w:eastAsia="nl-NL"/>
        </w:rPr>
        <w:t>Spelling</w:t>
      </w:r>
      <w:r w:rsidRPr="007231CA">
        <w:rPr>
          <w:rFonts w:eastAsia="Times New Roman" w:cs="Times New Roman"/>
          <w:highlight w:val="yellow"/>
          <w:lang w:eastAsia="nl-NL"/>
        </w:rPr>
        <w:t>:</w:t>
      </w:r>
      <w:r w:rsidRPr="001E69E3">
        <w:rPr>
          <w:rFonts w:eastAsia="Times New Roman" w:cs="Times New Roman"/>
          <w:lang w:eastAsia="nl-NL"/>
        </w:rPr>
        <w:t> </w:t>
      </w:r>
    </w:p>
    <w:p w14:paraId="2CCB3F94" w14:textId="77777777" w:rsidR="001E69E3" w:rsidRPr="001E69E3" w:rsidRDefault="001E69E3" w:rsidP="001E69E3">
      <w:pPr>
        <w:spacing w:before="100" w:beforeAutospacing="1" w:after="100" w:afterAutospacing="1"/>
        <w:jc w:val="left"/>
        <w:rPr>
          <w:rFonts w:eastAsia="Times New Roman" w:cs="Times New Roman"/>
          <w:lang w:eastAsia="nl-NL"/>
        </w:rPr>
      </w:pPr>
      <w:r w:rsidRPr="001E69E3">
        <w:rPr>
          <w:rFonts w:eastAsia="Times New Roman" w:cs="Times New Roman"/>
          <w:lang w:eastAsia="nl-NL"/>
        </w:rPr>
        <w:t xml:space="preserve">- woorden met </w:t>
      </w:r>
      <w:proofErr w:type="spellStart"/>
      <w:r w:rsidRPr="001E69E3">
        <w:rPr>
          <w:rFonts w:eastAsia="Times New Roman" w:cs="Times New Roman"/>
          <w:lang w:eastAsia="nl-NL"/>
        </w:rPr>
        <w:t>ng</w:t>
      </w:r>
      <w:proofErr w:type="spellEnd"/>
      <w:r w:rsidRPr="001E69E3">
        <w:rPr>
          <w:rFonts w:eastAsia="Times New Roman" w:cs="Times New Roman"/>
          <w:lang w:eastAsia="nl-NL"/>
        </w:rPr>
        <w:t xml:space="preserve"> en </w:t>
      </w:r>
      <w:proofErr w:type="spellStart"/>
      <w:r w:rsidRPr="001E69E3">
        <w:rPr>
          <w:rFonts w:eastAsia="Times New Roman" w:cs="Times New Roman"/>
          <w:lang w:eastAsia="nl-NL"/>
        </w:rPr>
        <w:t>nk</w:t>
      </w:r>
      <w:proofErr w:type="spellEnd"/>
      <w:r w:rsidRPr="001E69E3">
        <w:rPr>
          <w:rFonts w:eastAsia="Times New Roman" w:cs="Times New Roman"/>
          <w:lang w:eastAsia="nl-NL"/>
        </w:rPr>
        <w:t>;</w:t>
      </w:r>
      <w:r w:rsidRPr="001E69E3">
        <w:rPr>
          <w:rFonts w:eastAsia="Times New Roman" w:cs="Times New Roman"/>
          <w:lang w:eastAsia="nl-NL"/>
        </w:rPr>
        <w:br/>
        <w:t>- woorden met eer/</w:t>
      </w:r>
      <w:proofErr w:type="spellStart"/>
      <w:r w:rsidRPr="001E69E3">
        <w:rPr>
          <w:rFonts w:eastAsia="Times New Roman" w:cs="Times New Roman"/>
          <w:lang w:eastAsia="nl-NL"/>
        </w:rPr>
        <w:t>eur</w:t>
      </w:r>
      <w:proofErr w:type="spellEnd"/>
      <w:r w:rsidRPr="001E69E3">
        <w:rPr>
          <w:rFonts w:eastAsia="Times New Roman" w:cs="Times New Roman"/>
          <w:lang w:eastAsia="nl-NL"/>
        </w:rPr>
        <w:t>/oor;</w:t>
      </w:r>
      <w:r w:rsidRPr="001E69E3">
        <w:rPr>
          <w:rFonts w:eastAsia="Times New Roman" w:cs="Times New Roman"/>
          <w:lang w:eastAsia="nl-NL"/>
        </w:rPr>
        <w:br/>
        <w:t>- woorden met aai/ooi/oei;</w:t>
      </w:r>
      <w:r w:rsidRPr="001E69E3">
        <w:rPr>
          <w:rFonts w:eastAsia="Times New Roman" w:cs="Times New Roman"/>
          <w:lang w:eastAsia="nl-NL"/>
        </w:rPr>
        <w:br/>
        <w:t>- woorden met eeuw/</w:t>
      </w:r>
      <w:proofErr w:type="spellStart"/>
      <w:r w:rsidRPr="001E69E3">
        <w:rPr>
          <w:rFonts w:eastAsia="Times New Roman" w:cs="Times New Roman"/>
          <w:lang w:eastAsia="nl-NL"/>
        </w:rPr>
        <w:t>ieuw</w:t>
      </w:r>
      <w:proofErr w:type="spellEnd"/>
      <w:r w:rsidRPr="001E69E3">
        <w:rPr>
          <w:rFonts w:eastAsia="Times New Roman" w:cs="Times New Roman"/>
          <w:lang w:eastAsia="nl-NL"/>
        </w:rPr>
        <w:t>/uw;</w:t>
      </w:r>
      <w:r w:rsidRPr="001E69E3">
        <w:rPr>
          <w:rFonts w:eastAsia="Times New Roman" w:cs="Times New Roman"/>
          <w:lang w:eastAsia="nl-NL"/>
        </w:rPr>
        <w:br/>
        <w:t>- herhalen woorden met open (</w:t>
      </w:r>
      <w:proofErr w:type="spellStart"/>
      <w:r w:rsidRPr="001E69E3">
        <w:rPr>
          <w:rFonts w:eastAsia="Times New Roman" w:cs="Times New Roman"/>
          <w:lang w:eastAsia="nl-NL"/>
        </w:rPr>
        <w:t>ja-ger</w:t>
      </w:r>
      <w:proofErr w:type="spellEnd"/>
      <w:r w:rsidRPr="001E69E3">
        <w:rPr>
          <w:rFonts w:eastAsia="Times New Roman" w:cs="Times New Roman"/>
          <w:lang w:eastAsia="nl-NL"/>
        </w:rPr>
        <w:t xml:space="preserve">, </w:t>
      </w:r>
      <w:proofErr w:type="spellStart"/>
      <w:r w:rsidRPr="001E69E3">
        <w:rPr>
          <w:rFonts w:eastAsia="Times New Roman" w:cs="Times New Roman"/>
          <w:lang w:eastAsia="nl-NL"/>
        </w:rPr>
        <w:t>ko-pen</w:t>
      </w:r>
      <w:proofErr w:type="spellEnd"/>
      <w:r w:rsidRPr="001E69E3">
        <w:rPr>
          <w:rFonts w:eastAsia="Times New Roman" w:cs="Times New Roman"/>
          <w:lang w:eastAsia="nl-NL"/>
        </w:rPr>
        <w:t>) en gesloten (</w:t>
      </w:r>
      <w:proofErr w:type="spellStart"/>
      <w:r w:rsidRPr="001E69E3">
        <w:rPr>
          <w:rFonts w:eastAsia="Times New Roman" w:cs="Times New Roman"/>
          <w:lang w:eastAsia="nl-NL"/>
        </w:rPr>
        <w:t>ba-kker</w:t>
      </w:r>
      <w:proofErr w:type="spellEnd"/>
      <w:r w:rsidRPr="001E69E3">
        <w:rPr>
          <w:rFonts w:eastAsia="Times New Roman" w:cs="Times New Roman"/>
          <w:lang w:eastAsia="nl-NL"/>
        </w:rPr>
        <w:t xml:space="preserve">, </w:t>
      </w:r>
      <w:proofErr w:type="spellStart"/>
      <w:r w:rsidRPr="001E69E3">
        <w:rPr>
          <w:rFonts w:eastAsia="Times New Roman" w:cs="Times New Roman"/>
          <w:lang w:eastAsia="nl-NL"/>
        </w:rPr>
        <w:t>so-mmen</w:t>
      </w:r>
      <w:proofErr w:type="spellEnd"/>
      <w:r w:rsidRPr="001E69E3">
        <w:rPr>
          <w:rFonts w:eastAsia="Times New Roman" w:cs="Times New Roman"/>
          <w:lang w:eastAsia="nl-NL"/>
        </w:rPr>
        <w:t>) klankgroepen</w:t>
      </w:r>
    </w:p>
    <w:p w14:paraId="0C52D45B" w14:textId="77777777" w:rsidR="001E69E3" w:rsidRPr="001E69E3" w:rsidRDefault="001E69E3" w:rsidP="001E69E3">
      <w:pPr>
        <w:pStyle w:val="paragraph"/>
        <w:rPr>
          <w:rFonts w:asciiTheme="minorHAnsi" w:hAnsiTheme="minorHAnsi"/>
          <w:sz w:val="22"/>
          <w:szCs w:val="22"/>
        </w:rPr>
      </w:pPr>
    </w:p>
    <w:p w14:paraId="60A95463" w14:textId="77777777" w:rsidR="001E69E3" w:rsidRPr="001E69E3" w:rsidRDefault="001E69E3" w:rsidP="001E69E3">
      <w:pPr>
        <w:pStyle w:val="paragraph"/>
        <w:rPr>
          <w:rFonts w:asciiTheme="minorHAnsi" w:hAnsiTheme="minorHAnsi"/>
          <w:sz w:val="22"/>
          <w:szCs w:val="22"/>
        </w:rPr>
      </w:pPr>
      <w:r w:rsidRPr="001E69E3">
        <w:rPr>
          <w:rFonts w:asciiTheme="minorHAnsi" w:hAnsiTheme="minorHAnsi"/>
          <w:sz w:val="22"/>
          <w:szCs w:val="22"/>
        </w:rPr>
        <w:t xml:space="preserve">Instructiefilmpjes op </w:t>
      </w:r>
      <w:proofErr w:type="spellStart"/>
      <w:r w:rsidRPr="001E69E3">
        <w:rPr>
          <w:rFonts w:asciiTheme="minorHAnsi" w:hAnsiTheme="minorHAnsi"/>
          <w:sz w:val="22"/>
          <w:szCs w:val="22"/>
        </w:rPr>
        <w:t>youtube</w:t>
      </w:r>
      <w:proofErr w:type="spellEnd"/>
      <w:r w:rsidRPr="001E69E3">
        <w:rPr>
          <w:rFonts w:asciiTheme="minorHAnsi" w:hAnsiTheme="minorHAnsi"/>
          <w:sz w:val="22"/>
          <w:szCs w:val="22"/>
        </w:rPr>
        <w:t xml:space="preserve"> taalactief</w:t>
      </w:r>
    </w:p>
    <w:p w14:paraId="5B17560B" w14:textId="77777777" w:rsidR="002A6C77" w:rsidRDefault="00A02368" w:rsidP="001E69E3">
      <w:pPr>
        <w:rPr>
          <w:rStyle w:val="Hyperlink"/>
        </w:rPr>
      </w:pPr>
      <w:hyperlink r:id="rId7" w:history="1">
        <w:r w:rsidR="001E69E3" w:rsidRPr="001E69E3">
          <w:rPr>
            <w:rStyle w:val="Hyperlink"/>
          </w:rPr>
          <w:t>https://www.youtube.com/results?search_query=taal+actief+groep+5</w:t>
        </w:r>
      </w:hyperlink>
    </w:p>
    <w:p w14:paraId="294CDC68" w14:textId="77777777" w:rsidR="007231CA" w:rsidRDefault="007231CA" w:rsidP="001E69E3">
      <w:pPr>
        <w:rPr>
          <w:rStyle w:val="Hyperlink"/>
        </w:rPr>
      </w:pPr>
    </w:p>
    <w:p w14:paraId="04B057A7" w14:textId="77777777" w:rsidR="007231CA" w:rsidRDefault="007231CA" w:rsidP="007231CA"/>
    <w:p w14:paraId="7C1F5B49" w14:textId="77777777" w:rsidR="007231CA" w:rsidRDefault="007231CA" w:rsidP="007231CA"/>
    <w:p w14:paraId="59FDF382" w14:textId="77777777" w:rsidR="007231CA" w:rsidRDefault="007231CA" w:rsidP="007231CA"/>
    <w:p w14:paraId="7E73A2F5" w14:textId="77777777" w:rsidR="007231CA" w:rsidRDefault="007231CA" w:rsidP="007231CA"/>
    <w:p w14:paraId="353F7DF3" w14:textId="77777777" w:rsidR="007231CA" w:rsidRPr="007231CA" w:rsidRDefault="002E2254" w:rsidP="007231CA">
      <w:r>
        <w:t xml:space="preserve"> </w:t>
      </w:r>
    </w:p>
    <w:sectPr w:rsidR="007231CA" w:rsidRPr="0072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F0"/>
    <w:rsid w:val="001E69E3"/>
    <w:rsid w:val="002A6C77"/>
    <w:rsid w:val="002E2254"/>
    <w:rsid w:val="004266F0"/>
    <w:rsid w:val="005317FC"/>
    <w:rsid w:val="007231CA"/>
    <w:rsid w:val="008475A3"/>
    <w:rsid w:val="00A02368"/>
    <w:rsid w:val="00CA1DB1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C94E"/>
  <w15:chartTrackingRefBased/>
  <w15:docId w15:val="{C8708AEF-4B9D-4751-8C35-BD169CA4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69E3"/>
  </w:style>
  <w:style w:type="paragraph" w:styleId="Kop1">
    <w:name w:val="heading 1"/>
    <w:basedOn w:val="Standaard"/>
    <w:next w:val="Standaard"/>
    <w:link w:val="Kop1Char"/>
    <w:uiPriority w:val="9"/>
    <w:qFormat/>
    <w:rsid w:val="00FD482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D482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D482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D482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D482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D482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D4826"/>
    <w:pPr>
      <w:keepNext/>
      <w:keepLines/>
      <w:spacing w:before="120" w:after="0"/>
      <w:outlineLvl w:val="6"/>
    </w:pPr>
    <w:rPr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D4826"/>
    <w:pPr>
      <w:keepNext/>
      <w:keepLines/>
      <w:spacing w:before="120" w:after="0"/>
      <w:outlineLvl w:val="7"/>
    </w:pPr>
    <w:rPr>
      <w:b/>
      <w:b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4826"/>
    <w:pPr>
      <w:keepNext/>
      <w:keepLines/>
      <w:spacing w:before="120" w:after="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482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D48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D482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D48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D4826"/>
    <w:rPr>
      <w:rFonts w:asciiTheme="majorHAnsi" w:eastAsiaTheme="majorEastAsia" w:hAnsiTheme="majorHAnsi" w:cstheme="majorBidi"/>
      <w:b/>
      <w:b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D48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D4826"/>
    <w:rPr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D4826"/>
    <w:rPr>
      <w:b/>
      <w:bC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4826"/>
    <w:rPr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D4826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D4826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FD482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D482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D4826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D4826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FD4826"/>
    <w:rPr>
      <w:i/>
      <w:iCs/>
      <w:color w:val="auto"/>
    </w:rPr>
  </w:style>
  <w:style w:type="paragraph" w:styleId="Geenafstand">
    <w:name w:val="No Spacing"/>
    <w:uiPriority w:val="1"/>
    <w:qFormat/>
    <w:rsid w:val="00FD4826"/>
    <w:pPr>
      <w:spacing w:after="0"/>
    </w:pPr>
  </w:style>
  <w:style w:type="paragraph" w:styleId="Citaat">
    <w:name w:val="Quote"/>
    <w:basedOn w:val="Standaard"/>
    <w:next w:val="Standaard"/>
    <w:link w:val="CitaatChar"/>
    <w:uiPriority w:val="29"/>
    <w:qFormat/>
    <w:rsid w:val="00FD482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D482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D48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D4826"/>
    <w:rPr>
      <w:rFonts w:asciiTheme="majorHAnsi" w:eastAsiaTheme="majorEastAsia" w:hAnsiTheme="majorHAnsi" w:cstheme="majorBidi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FD4826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FD4826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FD4826"/>
    <w:rPr>
      <w:smallCaps/>
      <w:color w:val="auto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D4826"/>
    <w:rPr>
      <w:b/>
      <w:bCs/>
      <w:smallCaps/>
      <w:color w:val="auto"/>
      <w:u w:val="single"/>
    </w:rPr>
  </w:style>
  <w:style w:type="character" w:styleId="Titelvanboek">
    <w:name w:val="Book Title"/>
    <w:basedOn w:val="Standaardalinea-lettertype"/>
    <w:uiPriority w:val="33"/>
    <w:qFormat/>
    <w:rsid w:val="00FD4826"/>
    <w:rPr>
      <w:b/>
      <w:bCs/>
      <w:smallCap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D4826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1E69E3"/>
    <w:rPr>
      <w:color w:val="0563C1" w:themeColor="hyperlink"/>
      <w:u w:val="single"/>
    </w:rPr>
  </w:style>
  <w:style w:type="paragraph" w:customStyle="1" w:styleId="paragraph">
    <w:name w:val="paragraph"/>
    <w:basedOn w:val="Standaard"/>
    <w:rsid w:val="001E69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6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results?search_query=taal+actief+groep+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B935226C29D4BA2B5C44C031A2968" ma:contentTypeVersion="13" ma:contentTypeDescription="Een nieuw document maken." ma:contentTypeScope="" ma:versionID="9800bd1fe9a58d7821aeff16635f7ed7">
  <xsd:schema xmlns:xsd="http://www.w3.org/2001/XMLSchema" xmlns:xs="http://www.w3.org/2001/XMLSchema" xmlns:p="http://schemas.microsoft.com/office/2006/metadata/properties" xmlns:ns3="335e2767-598f-4dfb-a02b-f6e8f2fbb60e" xmlns:ns4="89cfe640-63bf-4584-abd8-3ba659941672" targetNamespace="http://schemas.microsoft.com/office/2006/metadata/properties" ma:root="true" ma:fieldsID="817cbaf233ce047abeb00775b9847de9" ns3:_="" ns4:_="">
    <xsd:import namespace="335e2767-598f-4dfb-a02b-f6e8f2fbb60e"/>
    <xsd:import namespace="89cfe640-63bf-4584-abd8-3ba6599416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e2767-598f-4dfb-a02b-f6e8f2fbb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fe640-63bf-4584-abd8-3ba659941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D56B4-4F36-4F9D-B988-9AC796C93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e2767-598f-4dfb-a02b-f6e8f2fbb60e"/>
    <ds:schemaRef ds:uri="89cfe640-63bf-4584-abd8-3ba659941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81CCF-655A-401C-A80F-6D822E36A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0DFE8-72B5-4B4C-906D-4AE47044BEA5}">
  <ds:schemaRefs>
    <ds:schemaRef ds:uri="http://purl.org/dc/terms/"/>
    <ds:schemaRef ds:uri="89cfe640-63bf-4584-abd8-3ba659941672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35e2767-598f-4dfb-a02b-f6e8f2fbb6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J.Kiewied</dc:creator>
  <cp:keywords/>
  <dc:description/>
  <cp:lastModifiedBy>Jantien Kiewied</cp:lastModifiedBy>
  <cp:revision>2</cp:revision>
  <dcterms:created xsi:type="dcterms:W3CDTF">2020-09-11T12:15:00Z</dcterms:created>
  <dcterms:modified xsi:type="dcterms:W3CDTF">2020-09-11T12:15:00Z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0x010100B57B935226C29D4BA2B5C44C031A2968</vt:lpwstr>
  </property>
</Properties>
</file>